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7F16F" w14:textId="77777777" w:rsidR="007E0BE2" w:rsidRPr="00111AE3" w:rsidRDefault="007E0BE2" w:rsidP="007E0BE2">
      <w:pPr>
        <w:widowControl/>
        <w:tabs>
          <w:tab w:val="left" w:pos="-360"/>
          <w:tab w:val="left" w:pos="72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center"/>
        <w:rPr>
          <w:rStyle w:val="PageNumber"/>
          <w:rFonts w:ascii="Aptos Narrow" w:hAnsi="Aptos Narrow"/>
          <w:b/>
          <w:sz w:val="24"/>
          <w:szCs w:val="24"/>
        </w:rPr>
      </w:pPr>
      <w:r w:rsidRPr="00111AE3">
        <w:rPr>
          <w:rStyle w:val="PageNumber"/>
          <w:rFonts w:ascii="Aptos Narrow" w:hAnsi="Aptos Narrow"/>
          <w:b/>
          <w:sz w:val="24"/>
          <w:szCs w:val="24"/>
        </w:rPr>
        <w:t>SCHEDULE 11</w:t>
      </w:r>
    </w:p>
    <w:p w14:paraId="58462795" w14:textId="77777777" w:rsidR="007E0BE2" w:rsidRPr="00111AE3" w:rsidRDefault="007E0BE2" w:rsidP="007E0BE2">
      <w:pPr>
        <w:widowControl/>
        <w:tabs>
          <w:tab w:val="left" w:pos="-360"/>
          <w:tab w:val="left" w:pos="72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center"/>
        <w:rPr>
          <w:rStyle w:val="PageNumber"/>
          <w:rFonts w:ascii="Aptos Narrow" w:hAnsi="Aptos Narrow"/>
          <w:b/>
          <w:sz w:val="24"/>
          <w:szCs w:val="24"/>
        </w:rPr>
      </w:pPr>
      <w:r w:rsidRPr="00111AE3">
        <w:rPr>
          <w:rStyle w:val="PageNumber"/>
          <w:rFonts w:ascii="Aptos Narrow" w:hAnsi="Aptos Narrow"/>
          <w:b/>
          <w:sz w:val="24"/>
          <w:szCs w:val="24"/>
        </w:rPr>
        <w:t>AGE AND GRADE RANGE OF PUPILS</w:t>
      </w:r>
    </w:p>
    <w:p w14:paraId="16696D80" w14:textId="77777777" w:rsidR="007E0BE2" w:rsidRPr="00111AE3" w:rsidRDefault="007E0BE2" w:rsidP="007E0BE2">
      <w:pPr>
        <w:widowControl/>
        <w:tabs>
          <w:tab w:val="left" w:pos="-360"/>
          <w:tab w:val="left" w:pos="72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center"/>
        <w:rPr>
          <w:rStyle w:val="PageNumber"/>
          <w:rFonts w:ascii="Aptos Narrow" w:hAnsi="Aptos Narrow"/>
          <w:b/>
          <w:sz w:val="24"/>
          <w:szCs w:val="24"/>
        </w:rPr>
      </w:pPr>
    </w:p>
    <w:p w14:paraId="659A9054" w14:textId="77777777" w:rsidR="007E0BE2" w:rsidRDefault="007E0BE2" w:rsidP="007E0BE2">
      <w:pPr>
        <w:widowControl/>
        <w:numPr>
          <w:ilvl w:val="0"/>
          <w:numId w:val="1"/>
        </w:numPr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ind w:left="360"/>
        <w:jc w:val="both"/>
        <w:rPr>
          <w:rStyle w:val="PageNumber"/>
          <w:rFonts w:ascii="Aptos Narrow" w:hAnsi="Aptos Narrow"/>
          <w:sz w:val="24"/>
          <w:szCs w:val="24"/>
        </w:rPr>
      </w:pPr>
      <w:r w:rsidRPr="00111AE3">
        <w:rPr>
          <w:rStyle w:val="PageNumber"/>
          <w:rFonts w:ascii="Aptos Narrow" w:hAnsi="Aptos Narrow"/>
          <w:sz w:val="24"/>
          <w:szCs w:val="24"/>
        </w:rPr>
        <w:t>Description of the ages of pupils to be enrolled in the Academy as well as their grade range</w:t>
      </w:r>
      <w:r>
        <w:rPr>
          <w:rStyle w:val="PageNumber"/>
          <w:rFonts w:ascii="Aptos Narrow" w:hAnsi="Aptos Narrow"/>
          <w:sz w:val="24"/>
          <w:szCs w:val="24"/>
        </w:rPr>
        <w:t>.</w:t>
      </w:r>
    </w:p>
    <w:p w14:paraId="238B946D" w14:textId="77777777" w:rsidR="007E0BE2" w:rsidRDefault="007E0BE2" w:rsidP="007E0BE2">
      <w:pPr>
        <w:widowControl/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both"/>
        <w:rPr>
          <w:rStyle w:val="PageNumber"/>
          <w:rFonts w:ascii="Aptos Narrow" w:hAnsi="Aptos Narrow"/>
          <w:sz w:val="24"/>
          <w:szCs w:val="24"/>
        </w:rPr>
      </w:pPr>
    </w:p>
    <w:p w14:paraId="27CF80EB" w14:textId="77777777" w:rsidR="007E0BE2" w:rsidRDefault="007E0BE2" w:rsidP="007E0BE2">
      <w:pPr>
        <w:widowControl/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both"/>
        <w:rPr>
          <w:rStyle w:val="PageNumber"/>
          <w:rFonts w:ascii="Aptos Narrow" w:hAnsi="Aptos Narrow"/>
          <w:sz w:val="24"/>
          <w:szCs w:val="24"/>
        </w:rPr>
      </w:pPr>
    </w:p>
    <w:p w14:paraId="0CE20B51" w14:textId="77777777" w:rsidR="007E0BE2" w:rsidRDefault="007E0BE2" w:rsidP="007E0BE2">
      <w:pPr>
        <w:widowControl/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both"/>
        <w:rPr>
          <w:rStyle w:val="PageNumber"/>
          <w:rFonts w:ascii="Aptos Narrow" w:hAnsi="Aptos Narrow"/>
          <w:sz w:val="24"/>
          <w:szCs w:val="24"/>
        </w:rPr>
      </w:pPr>
    </w:p>
    <w:p w14:paraId="57C0CE85" w14:textId="77777777" w:rsidR="007E0BE2" w:rsidRDefault="007E0BE2" w:rsidP="007E0BE2">
      <w:pPr>
        <w:widowControl/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both"/>
        <w:rPr>
          <w:rStyle w:val="PageNumber"/>
          <w:rFonts w:ascii="Aptos Narrow" w:hAnsi="Aptos Narrow"/>
          <w:sz w:val="24"/>
          <w:szCs w:val="24"/>
        </w:rPr>
      </w:pPr>
    </w:p>
    <w:p w14:paraId="45AFE45B" w14:textId="77777777" w:rsidR="007E0BE2" w:rsidRPr="00111AE3" w:rsidRDefault="007E0BE2" w:rsidP="007E0BE2">
      <w:pPr>
        <w:widowControl/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both"/>
        <w:rPr>
          <w:rStyle w:val="PageNumber"/>
          <w:rFonts w:ascii="Aptos Narrow" w:hAnsi="Aptos Narrow"/>
          <w:sz w:val="24"/>
          <w:szCs w:val="24"/>
        </w:rPr>
      </w:pPr>
    </w:p>
    <w:p w14:paraId="759FD5A2" w14:textId="77777777" w:rsidR="007E0BE2" w:rsidRDefault="007E0BE2" w:rsidP="007E0BE2">
      <w:pPr>
        <w:widowControl/>
        <w:numPr>
          <w:ilvl w:val="0"/>
          <w:numId w:val="1"/>
        </w:numPr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ind w:left="360"/>
        <w:jc w:val="both"/>
        <w:rPr>
          <w:rStyle w:val="PageNumber"/>
          <w:rFonts w:ascii="Aptos Narrow" w:hAnsi="Aptos Narrow"/>
          <w:sz w:val="24"/>
          <w:szCs w:val="24"/>
        </w:rPr>
      </w:pPr>
      <w:r w:rsidRPr="00111AE3">
        <w:rPr>
          <w:rStyle w:val="PageNumber"/>
          <w:rFonts w:ascii="Aptos Narrow" w:hAnsi="Aptos Narrow"/>
          <w:sz w:val="24"/>
          <w:szCs w:val="24"/>
        </w:rPr>
        <w:t>Census, by grade, of pupils enrolled at the Academy</w:t>
      </w:r>
      <w:r>
        <w:rPr>
          <w:rStyle w:val="PageNumber"/>
          <w:rFonts w:ascii="Aptos Narrow" w:hAnsi="Aptos Narrow"/>
          <w:sz w:val="24"/>
          <w:szCs w:val="24"/>
        </w:rPr>
        <w:t>.</w:t>
      </w:r>
    </w:p>
    <w:p w14:paraId="1195CE5E" w14:textId="77777777" w:rsidR="007E0BE2" w:rsidRDefault="007E0BE2" w:rsidP="007E0BE2">
      <w:pPr>
        <w:widowControl/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both"/>
        <w:rPr>
          <w:rStyle w:val="PageNumber"/>
          <w:rFonts w:ascii="Aptos Narrow" w:hAnsi="Aptos Narrow"/>
          <w:sz w:val="24"/>
          <w:szCs w:val="24"/>
        </w:rPr>
      </w:pPr>
    </w:p>
    <w:p w14:paraId="0736D121" w14:textId="77777777" w:rsidR="007E0BE2" w:rsidRDefault="007E0BE2" w:rsidP="007E0BE2">
      <w:pPr>
        <w:widowControl/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both"/>
        <w:rPr>
          <w:rStyle w:val="PageNumber"/>
          <w:rFonts w:ascii="Aptos Narrow" w:hAnsi="Aptos Narrow"/>
          <w:sz w:val="24"/>
          <w:szCs w:val="24"/>
        </w:rPr>
      </w:pPr>
    </w:p>
    <w:p w14:paraId="1FE9B614" w14:textId="77777777" w:rsidR="007E0BE2" w:rsidRDefault="007E0BE2" w:rsidP="007E0BE2">
      <w:pPr>
        <w:widowControl/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both"/>
        <w:rPr>
          <w:rStyle w:val="PageNumber"/>
          <w:rFonts w:ascii="Aptos Narrow" w:hAnsi="Aptos Narrow"/>
          <w:sz w:val="24"/>
          <w:szCs w:val="24"/>
        </w:rPr>
      </w:pPr>
    </w:p>
    <w:p w14:paraId="31A61922" w14:textId="77777777" w:rsidR="007E0BE2" w:rsidRDefault="007E0BE2" w:rsidP="007E0BE2">
      <w:pPr>
        <w:widowControl/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both"/>
        <w:rPr>
          <w:rStyle w:val="PageNumber"/>
          <w:rFonts w:ascii="Aptos Narrow" w:hAnsi="Aptos Narrow"/>
          <w:sz w:val="24"/>
          <w:szCs w:val="24"/>
        </w:rPr>
      </w:pPr>
    </w:p>
    <w:p w14:paraId="29CA87D1" w14:textId="77777777" w:rsidR="007E0BE2" w:rsidRPr="00111AE3" w:rsidRDefault="007E0BE2" w:rsidP="007E0BE2">
      <w:pPr>
        <w:widowControl/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both"/>
        <w:rPr>
          <w:rStyle w:val="PageNumber"/>
          <w:rFonts w:ascii="Aptos Narrow" w:hAnsi="Aptos Narrow"/>
          <w:sz w:val="24"/>
          <w:szCs w:val="24"/>
        </w:rPr>
      </w:pPr>
    </w:p>
    <w:p w14:paraId="0FD39001" w14:textId="77777777" w:rsidR="007E0BE2" w:rsidRDefault="007E0BE2" w:rsidP="007E0BE2">
      <w:pPr>
        <w:widowControl/>
        <w:numPr>
          <w:ilvl w:val="0"/>
          <w:numId w:val="1"/>
        </w:numPr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ind w:left="360"/>
        <w:jc w:val="both"/>
        <w:rPr>
          <w:rStyle w:val="PageNumber"/>
          <w:rFonts w:ascii="Aptos Narrow" w:hAnsi="Aptos Narrow"/>
          <w:sz w:val="24"/>
          <w:szCs w:val="24"/>
        </w:rPr>
      </w:pPr>
      <w:r w:rsidRPr="00111AE3">
        <w:rPr>
          <w:rStyle w:val="PageNumber"/>
          <w:rFonts w:ascii="Aptos Narrow" w:hAnsi="Aptos Narrow"/>
          <w:sz w:val="24"/>
          <w:szCs w:val="24"/>
        </w:rPr>
        <w:t>Evidence, from last staffing process, of pupils per teacher in each general education classroom</w:t>
      </w:r>
      <w:r>
        <w:rPr>
          <w:rStyle w:val="PageNumber"/>
          <w:rFonts w:ascii="Aptos Narrow" w:hAnsi="Aptos Narrow"/>
          <w:sz w:val="24"/>
          <w:szCs w:val="24"/>
        </w:rPr>
        <w:t>.</w:t>
      </w:r>
    </w:p>
    <w:p w14:paraId="13477CEB" w14:textId="77777777" w:rsidR="007E0BE2" w:rsidRDefault="007E0BE2" w:rsidP="007E0BE2">
      <w:pPr>
        <w:widowControl/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both"/>
        <w:rPr>
          <w:rStyle w:val="PageNumber"/>
          <w:rFonts w:ascii="Aptos Narrow" w:hAnsi="Aptos Narrow"/>
          <w:sz w:val="24"/>
          <w:szCs w:val="24"/>
        </w:rPr>
      </w:pPr>
    </w:p>
    <w:p w14:paraId="0750E53F" w14:textId="77777777" w:rsidR="007E0BE2" w:rsidRDefault="007E0BE2" w:rsidP="007E0BE2">
      <w:pPr>
        <w:widowControl/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both"/>
        <w:rPr>
          <w:rStyle w:val="PageNumber"/>
          <w:rFonts w:ascii="Aptos Narrow" w:hAnsi="Aptos Narrow"/>
          <w:sz w:val="24"/>
          <w:szCs w:val="24"/>
        </w:rPr>
      </w:pPr>
    </w:p>
    <w:p w14:paraId="5D5DF4BB" w14:textId="77777777" w:rsidR="007E0BE2" w:rsidRDefault="007E0BE2" w:rsidP="007E0BE2">
      <w:pPr>
        <w:widowControl/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both"/>
        <w:rPr>
          <w:rStyle w:val="PageNumber"/>
          <w:rFonts w:ascii="Aptos Narrow" w:hAnsi="Aptos Narrow"/>
          <w:sz w:val="24"/>
          <w:szCs w:val="24"/>
        </w:rPr>
      </w:pPr>
    </w:p>
    <w:p w14:paraId="0FDE8DC5" w14:textId="77777777" w:rsidR="007E0BE2" w:rsidRDefault="007E0BE2" w:rsidP="007E0BE2">
      <w:pPr>
        <w:widowControl/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both"/>
        <w:rPr>
          <w:rStyle w:val="PageNumber"/>
          <w:rFonts w:ascii="Aptos Narrow" w:hAnsi="Aptos Narrow"/>
          <w:sz w:val="24"/>
          <w:szCs w:val="24"/>
        </w:rPr>
      </w:pPr>
    </w:p>
    <w:p w14:paraId="338BAEDC" w14:textId="77777777" w:rsidR="007E0BE2" w:rsidRPr="00111AE3" w:rsidRDefault="007E0BE2" w:rsidP="007E0BE2">
      <w:pPr>
        <w:widowControl/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both"/>
        <w:rPr>
          <w:rStyle w:val="PageNumber"/>
          <w:rFonts w:ascii="Aptos Narrow" w:hAnsi="Aptos Narrow"/>
          <w:sz w:val="24"/>
          <w:szCs w:val="24"/>
        </w:rPr>
      </w:pPr>
    </w:p>
    <w:p w14:paraId="42483C6C" w14:textId="77777777" w:rsidR="007E0BE2" w:rsidRPr="00111AE3" w:rsidRDefault="007E0BE2" w:rsidP="007E0BE2">
      <w:pPr>
        <w:widowControl/>
        <w:numPr>
          <w:ilvl w:val="0"/>
          <w:numId w:val="1"/>
        </w:numPr>
        <w:tabs>
          <w:tab w:val="left" w:pos="-36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ind w:left="360"/>
        <w:jc w:val="both"/>
        <w:rPr>
          <w:rStyle w:val="PageNumber"/>
          <w:rFonts w:ascii="Aptos Narrow" w:hAnsi="Aptos Narrow"/>
          <w:sz w:val="24"/>
          <w:szCs w:val="24"/>
        </w:rPr>
      </w:pPr>
      <w:r w:rsidRPr="00111AE3">
        <w:rPr>
          <w:rStyle w:val="PageNumber"/>
          <w:rFonts w:ascii="Aptos Narrow" w:hAnsi="Aptos Narrow"/>
          <w:sz w:val="24"/>
          <w:szCs w:val="24"/>
        </w:rPr>
        <w:t>Evidence, from last staffing, of number of special education pupils per instructional staff person</w:t>
      </w:r>
      <w:r>
        <w:rPr>
          <w:rStyle w:val="PageNumber"/>
          <w:rFonts w:ascii="Aptos Narrow" w:hAnsi="Aptos Narrow"/>
          <w:sz w:val="24"/>
          <w:szCs w:val="24"/>
        </w:rPr>
        <w:t>.</w:t>
      </w:r>
    </w:p>
    <w:p w14:paraId="6842CEB4" w14:textId="77777777" w:rsidR="007E0BE2" w:rsidRPr="00111AE3" w:rsidRDefault="007E0BE2" w:rsidP="007E0BE2">
      <w:pPr>
        <w:widowControl/>
        <w:tabs>
          <w:tab w:val="left" w:pos="-360"/>
          <w:tab w:val="left" w:pos="72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center"/>
        <w:rPr>
          <w:rStyle w:val="PageNumber"/>
          <w:rFonts w:ascii="Aptos Narrow" w:hAnsi="Aptos Narrow"/>
          <w:sz w:val="24"/>
          <w:szCs w:val="24"/>
        </w:rPr>
      </w:pPr>
    </w:p>
    <w:p w14:paraId="7BA08178" w14:textId="77777777" w:rsidR="004407F3" w:rsidRDefault="004407F3"/>
    <w:sectPr w:rsidR="004407F3" w:rsidSect="00577C6A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42620"/>
    <w:multiLevelType w:val="hybridMultilevel"/>
    <w:tmpl w:val="9E4E8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5178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BE2"/>
    <w:rsid w:val="004407F3"/>
    <w:rsid w:val="00577C6A"/>
    <w:rsid w:val="007E0BE2"/>
    <w:rsid w:val="00FC5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5B364"/>
  <w15:chartTrackingRefBased/>
  <w15:docId w15:val="{14AEE408-9AD6-4A11-BE89-B327D0AE6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BE2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7E0BE2"/>
    <w:rPr>
      <w:rFonts w:ascii="Courier" w:hAnsi="Courier" w:cs="Courier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R. Gillespie</dc:creator>
  <cp:keywords/>
  <dc:description/>
  <cp:lastModifiedBy>Dawn R. Gillespie</cp:lastModifiedBy>
  <cp:revision>1</cp:revision>
  <dcterms:created xsi:type="dcterms:W3CDTF">2024-10-28T20:35:00Z</dcterms:created>
  <dcterms:modified xsi:type="dcterms:W3CDTF">2024-10-28T20:35:00Z</dcterms:modified>
</cp:coreProperties>
</file>